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18F" w:rsidRPr="008A5DD7" w:rsidRDefault="004F5464" w:rsidP="00B07DBD">
      <w:pPr>
        <w:bidi/>
        <w:jc w:val="center"/>
        <w:rPr>
          <w:rFonts w:asciiTheme="majorBidi" w:hAnsiTheme="majorBidi" w:cstheme="majorBidi"/>
          <w:sz w:val="24"/>
          <w:szCs w:val="24"/>
          <w:rtl/>
          <w:lang w:bidi="fa-IR"/>
        </w:rPr>
      </w:pPr>
      <w:bookmarkStart w:id="0" w:name="_GoBack"/>
      <w:bookmarkEnd w:id="0"/>
      <w:r w:rsidRPr="008A5DD7">
        <w:rPr>
          <w:rFonts w:asciiTheme="majorBidi" w:hAnsiTheme="majorBidi" w:cstheme="majorBidi"/>
          <w:sz w:val="24"/>
          <w:szCs w:val="24"/>
          <w:rtl/>
          <w:lang w:bidi="fa-IR"/>
        </w:rPr>
        <w:t>به نام خدا</w:t>
      </w:r>
    </w:p>
    <w:p w:rsidR="00E051AD" w:rsidRPr="008A5DD7" w:rsidRDefault="00B07DBD" w:rsidP="00B07DBD">
      <w:pPr>
        <w:bidi/>
        <w:rPr>
          <w:rFonts w:asciiTheme="majorBidi" w:hAnsiTheme="majorBidi" w:cstheme="majorBidi"/>
          <w:sz w:val="24"/>
          <w:szCs w:val="24"/>
          <w:rtl/>
          <w:lang w:bidi="fa-IR"/>
        </w:rPr>
      </w:pPr>
      <w:r w:rsidRPr="008A5DD7">
        <w:rPr>
          <w:rFonts w:asciiTheme="majorBidi" w:hAnsiTheme="majorBidi" w:cstheme="majorBidi"/>
          <w:sz w:val="24"/>
          <w:szCs w:val="24"/>
          <w:highlight w:val="yellow"/>
          <w:rtl/>
          <w:lang w:bidi="fa-IR"/>
        </w:rPr>
        <w:t>یازدهم تیرماه 1403</w:t>
      </w:r>
    </w:p>
    <w:p w:rsidR="00E051AD" w:rsidRPr="00E051AD" w:rsidRDefault="00E051AD" w:rsidP="00E051AD">
      <w:pPr>
        <w:shd w:val="clear" w:color="auto" w:fill="FFFFFF"/>
        <w:bidi/>
        <w:spacing w:after="0" w:line="240" w:lineRule="auto"/>
        <w:outlineLvl w:val="1"/>
        <w:rPr>
          <w:rFonts w:asciiTheme="majorBidi" w:eastAsia="Times New Roman" w:hAnsiTheme="majorBidi" w:cstheme="majorBidi"/>
          <w:b/>
          <w:bCs/>
          <w:sz w:val="24"/>
          <w:szCs w:val="24"/>
        </w:rPr>
      </w:pPr>
      <w:r w:rsidRPr="00E051AD">
        <w:rPr>
          <w:rFonts w:asciiTheme="majorBidi" w:eastAsia="Times New Roman" w:hAnsiTheme="majorBidi" w:cstheme="majorBidi"/>
          <w:b/>
          <w:bCs/>
          <w:sz w:val="24"/>
          <w:szCs w:val="24"/>
          <w:rtl/>
        </w:rPr>
        <w:t xml:space="preserve">اولین </w:t>
      </w:r>
      <w:r w:rsidRPr="008A5DD7">
        <w:rPr>
          <w:rFonts w:asciiTheme="majorBidi" w:eastAsia="Times New Roman" w:hAnsiTheme="majorBidi" w:cstheme="majorBidi"/>
          <w:b/>
          <w:bCs/>
          <w:sz w:val="24"/>
          <w:szCs w:val="24"/>
          <w:rtl/>
        </w:rPr>
        <w:t>روز از</w:t>
      </w:r>
      <w:r w:rsidRPr="00E051AD">
        <w:rPr>
          <w:rFonts w:asciiTheme="majorBidi" w:eastAsia="Times New Roman" w:hAnsiTheme="majorBidi" w:cstheme="majorBidi"/>
          <w:b/>
          <w:bCs/>
          <w:sz w:val="24"/>
          <w:szCs w:val="24"/>
          <w:rtl/>
        </w:rPr>
        <w:t xml:space="preserve"> مدرسه </w:t>
      </w:r>
      <w:r w:rsidRPr="008A5DD7">
        <w:rPr>
          <w:rFonts w:asciiTheme="majorBidi" w:eastAsia="Times New Roman" w:hAnsiTheme="majorBidi" w:cstheme="majorBidi"/>
          <w:b/>
          <w:bCs/>
          <w:sz w:val="24"/>
          <w:szCs w:val="24"/>
          <w:rtl/>
        </w:rPr>
        <w:t>طب ایرانی و مکمل در حوزه دندانپزشکی</w:t>
      </w:r>
      <w:r w:rsidRPr="00E051AD">
        <w:rPr>
          <w:rFonts w:asciiTheme="majorBidi" w:eastAsia="Times New Roman" w:hAnsiTheme="majorBidi" w:cstheme="majorBidi"/>
          <w:b/>
          <w:bCs/>
          <w:sz w:val="24"/>
          <w:szCs w:val="24"/>
          <w:rtl/>
        </w:rPr>
        <w:t xml:space="preserve"> برگزار شد</w:t>
      </w:r>
      <w:r w:rsidRPr="00E051AD">
        <w:rPr>
          <w:rFonts w:asciiTheme="majorBidi" w:eastAsia="Times New Roman" w:hAnsiTheme="majorBidi" w:cstheme="majorBidi"/>
          <w:b/>
          <w:bCs/>
          <w:sz w:val="24"/>
          <w:szCs w:val="24"/>
        </w:rPr>
        <w:t>.</w:t>
      </w:r>
    </w:p>
    <w:p w:rsidR="00E051AD" w:rsidRPr="008A5DD7" w:rsidRDefault="00E051AD" w:rsidP="00E051AD">
      <w:pPr>
        <w:shd w:val="clear" w:color="auto" w:fill="FFFFFF"/>
        <w:bidi/>
        <w:spacing w:after="0" w:line="240" w:lineRule="auto"/>
        <w:jc w:val="both"/>
        <w:rPr>
          <w:rFonts w:asciiTheme="majorBidi" w:eastAsia="Times New Roman" w:hAnsiTheme="majorBidi" w:cstheme="majorBidi"/>
          <w:sz w:val="24"/>
          <w:szCs w:val="24"/>
          <w:rtl/>
        </w:rPr>
      </w:pPr>
    </w:p>
    <w:p w:rsidR="00E051AD" w:rsidRPr="008A5DD7" w:rsidRDefault="00E051AD" w:rsidP="00E051AD">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hAnsiTheme="majorBidi" w:cstheme="majorBidi"/>
          <w:sz w:val="24"/>
          <w:szCs w:val="24"/>
          <w:shd w:val="clear" w:color="auto" w:fill="FFFFFF"/>
          <w:rtl/>
        </w:rPr>
        <w:t>اولین روز از دوره آموزشی</w:t>
      </w:r>
      <w:r w:rsidR="00B07DBD" w:rsidRPr="008A5DD7">
        <w:rPr>
          <w:rFonts w:asciiTheme="majorBidi" w:hAnsiTheme="majorBidi" w:cstheme="majorBidi"/>
          <w:sz w:val="24"/>
          <w:szCs w:val="24"/>
          <w:shd w:val="clear" w:color="auto" w:fill="FFFFFF"/>
          <w:rtl/>
        </w:rPr>
        <w:t xml:space="preserve"> </w:t>
      </w:r>
      <w:r w:rsidRPr="008A5DD7">
        <w:rPr>
          <w:rFonts w:asciiTheme="majorBidi" w:hAnsiTheme="majorBidi" w:cstheme="majorBidi"/>
          <w:sz w:val="24"/>
          <w:szCs w:val="24"/>
          <w:shd w:val="clear" w:color="auto" w:fill="FFFFFF"/>
          <w:rtl/>
        </w:rPr>
        <w:t>«</w:t>
      </w:r>
      <w:r w:rsidRPr="008A5DD7">
        <w:rPr>
          <w:rFonts w:asciiTheme="majorBidi" w:hAnsiTheme="majorBidi" w:cstheme="majorBidi"/>
          <w:sz w:val="24"/>
          <w:szCs w:val="24"/>
          <w:rtl/>
        </w:rPr>
        <w:t xml:space="preserve"> </w:t>
      </w:r>
      <w:r w:rsidRPr="008A5DD7">
        <w:rPr>
          <w:rFonts w:asciiTheme="majorBidi" w:hAnsiTheme="majorBidi" w:cstheme="majorBidi"/>
          <w:sz w:val="24"/>
          <w:szCs w:val="24"/>
          <w:shd w:val="clear" w:color="auto" w:fill="FFFFFF"/>
          <w:rtl/>
        </w:rPr>
        <w:t>مدرسه طب ایرانی و مکمل در حوزه دندانپزشکی »</w:t>
      </w:r>
      <w:r w:rsidR="00B07DBD" w:rsidRPr="008A5DD7">
        <w:rPr>
          <w:rFonts w:asciiTheme="majorBidi" w:hAnsiTheme="majorBidi" w:cstheme="majorBidi"/>
          <w:sz w:val="24"/>
          <w:szCs w:val="24"/>
          <w:shd w:val="clear" w:color="auto" w:fill="FFFFFF"/>
          <w:rtl/>
        </w:rPr>
        <w:t>،</w:t>
      </w:r>
      <w:r w:rsidRPr="008A5DD7">
        <w:rPr>
          <w:rFonts w:asciiTheme="majorBidi" w:hAnsiTheme="majorBidi" w:cstheme="majorBidi"/>
          <w:sz w:val="24"/>
          <w:szCs w:val="24"/>
          <w:shd w:val="clear" w:color="auto" w:fill="FFFFFF"/>
          <w:rtl/>
        </w:rPr>
        <w:t xml:space="preserve"> به همت مرکز تحقیقات موسسه مطالعات تاریخ پزشکی، طب ایرانی و مکمل دانشگاه علوم پزشکی ایران در روز دوشنبه 11/4/1403 برگزار شد</w:t>
      </w:r>
      <w:r w:rsidRPr="008A5DD7">
        <w:rPr>
          <w:rFonts w:asciiTheme="majorBidi" w:hAnsiTheme="majorBidi" w:cstheme="majorBidi"/>
          <w:sz w:val="24"/>
          <w:szCs w:val="24"/>
          <w:shd w:val="clear" w:color="auto" w:fill="FFFFFF"/>
        </w:rPr>
        <w:t>.</w:t>
      </w:r>
    </w:p>
    <w:p w:rsidR="00E051AD" w:rsidRPr="008A5DD7" w:rsidRDefault="00E051AD" w:rsidP="00E051AD">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eastAsia="Times New Roman" w:hAnsiTheme="majorBidi" w:cstheme="majorBidi"/>
          <w:sz w:val="24"/>
          <w:szCs w:val="24"/>
          <w:rtl/>
        </w:rPr>
        <w:t>در این وبینار، چند تن از اعضای هیئت علمی دانشگاههای علوم پزشکی شهر تهران به ایراد سخنرانی پرداختند. عناوین سخنرانی های ارائه شده در روز اول در جدول زیر نمایش داده شده است:</w:t>
      </w:r>
    </w:p>
    <w:p w:rsidR="00B07DBD" w:rsidRPr="008A5DD7" w:rsidRDefault="00B07DBD" w:rsidP="00B07DBD">
      <w:pPr>
        <w:shd w:val="clear" w:color="auto" w:fill="FFFFFF"/>
        <w:bidi/>
        <w:spacing w:after="0" w:line="240" w:lineRule="auto"/>
        <w:jc w:val="both"/>
        <w:rPr>
          <w:rFonts w:asciiTheme="majorBidi" w:eastAsia="Times New Roman" w:hAnsiTheme="majorBidi" w:cstheme="majorBidi"/>
          <w:sz w:val="24"/>
          <w:szCs w:val="24"/>
          <w:rtl/>
        </w:rPr>
      </w:pPr>
    </w:p>
    <w:tbl>
      <w:tblPr>
        <w:tblStyle w:val="TableGrid"/>
        <w:bidiVisual/>
        <w:tblW w:w="0" w:type="auto"/>
        <w:tblLook w:val="01E0" w:firstRow="1" w:lastRow="1" w:firstColumn="1" w:lastColumn="1" w:noHBand="0" w:noVBand="0"/>
      </w:tblPr>
      <w:tblGrid>
        <w:gridCol w:w="663"/>
        <w:gridCol w:w="1163"/>
        <w:gridCol w:w="3043"/>
        <w:gridCol w:w="1792"/>
        <w:gridCol w:w="2689"/>
      </w:tblGrid>
      <w:tr w:rsidR="001779DE" w:rsidRPr="008A5DD7" w:rsidTr="001779DE">
        <w:tc>
          <w:tcPr>
            <w:tcW w:w="615" w:type="dxa"/>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ردیف</w:t>
            </w:r>
          </w:p>
        </w:tc>
        <w:tc>
          <w:tcPr>
            <w:tcW w:w="1165" w:type="dxa"/>
            <w:hideMark/>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ساعت</w:t>
            </w:r>
          </w:p>
        </w:tc>
        <w:tc>
          <w:tcPr>
            <w:tcW w:w="3053" w:type="dxa"/>
            <w:hideMark/>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 xml:space="preserve">عنوان سخنراني </w:t>
            </w:r>
          </w:p>
        </w:tc>
        <w:tc>
          <w:tcPr>
            <w:tcW w:w="1797" w:type="dxa"/>
            <w:hideMark/>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نام و نام خانوادگي سخنران</w:t>
            </w:r>
          </w:p>
        </w:tc>
        <w:tc>
          <w:tcPr>
            <w:tcW w:w="2700" w:type="dxa"/>
            <w:hideMark/>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تخصص سخنران</w:t>
            </w:r>
          </w:p>
        </w:tc>
      </w:tr>
      <w:tr w:rsidR="001779DE" w:rsidRPr="008A5DD7" w:rsidTr="001779DE">
        <w:tc>
          <w:tcPr>
            <w:tcW w:w="615" w:type="dxa"/>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w:t>
            </w:r>
          </w:p>
        </w:tc>
        <w:tc>
          <w:tcPr>
            <w:tcW w:w="1165"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13-13:30</w:t>
            </w:r>
          </w:p>
        </w:tc>
        <w:tc>
          <w:tcPr>
            <w:tcW w:w="3053"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تاریخچه ی دندانپزشکی در ایران و جهان</w:t>
            </w:r>
          </w:p>
        </w:tc>
        <w:tc>
          <w:tcPr>
            <w:tcW w:w="1797"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محمد صدر</w:t>
            </w:r>
          </w:p>
        </w:tc>
        <w:tc>
          <w:tcPr>
            <w:tcW w:w="2700"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پزشک و استادیار تاریخ پزشکی، دانشگاه علوم پزشکی  ایران</w:t>
            </w:r>
          </w:p>
        </w:tc>
      </w:tr>
      <w:tr w:rsidR="001779DE" w:rsidRPr="008A5DD7" w:rsidTr="001779DE">
        <w:tc>
          <w:tcPr>
            <w:tcW w:w="615" w:type="dxa"/>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2</w:t>
            </w:r>
          </w:p>
        </w:tc>
        <w:tc>
          <w:tcPr>
            <w:tcW w:w="1165" w:type="dxa"/>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13:30-14:30</w:t>
            </w:r>
          </w:p>
        </w:tc>
        <w:tc>
          <w:tcPr>
            <w:tcW w:w="3053"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توصیف انواع بیماری های دهان و دندان</w:t>
            </w:r>
            <w:r w:rsidR="00B07DBD" w:rsidRPr="008A5DD7">
              <w:rPr>
                <w:rFonts w:asciiTheme="majorBidi" w:hAnsiTheme="majorBidi" w:cstheme="majorBidi"/>
                <w:sz w:val="24"/>
                <w:szCs w:val="24"/>
                <w:rtl/>
                <w:lang w:bidi="fa-IR"/>
              </w:rPr>
              <w:t xml:space="preserve"> در طب سنتی و تدابیر کلی درمان</w:t>
            </w:r>
          </w:p>
        </w:tc>
        <w:tc>
          <w:tcPr>
            <w:tcW w:w="1797"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فاطمه اقبالیان</w:t>
            </w:r>
          </w:p>
        </w:tc>
        <w:tc>
          <w:tcPr>
            <w:tcW w:w="2700"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پزشک و استادیار طب ایرانی، دانشگاه علوم پزشکی  ایران</w:t>
            </w:r>
          </w:p>
        </w:tc>
      </w:tr>
      <w:tr w:rsidR="001779DE" w:rsidRPr="008A5DD7" w:rsidTr="001779DE">
        <w:tc>
          <w:tcPr>
            <w:tcW w:w="615" w:type="dxa"/>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3</w:t>
            </w:r>
          </w:p>
        </w:tc>
        <w:tc>
          <w:tcPr>
            <w:tcW w:w="1165" w:type="dxa"/>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14:30-15:30</w:t>
            </w:r>
          </w:p>
        </w:tc>
        <w:tc>
          <w:tcPr>
            <w:tcW w:w="3053"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 xml:space="preserve">آشنایی با دندانپزشکی تلفیقی </w:t>
            </w:r>
            <w:r w:rsidRPr="008A5DD7">
              <w:rPr>
                <w:rFonts w:asciiTheme="majorBidi" w:hAnsiTheme="majorBidi" w:cstheme="majorBidi"/>
                <w:sz w:val="24"/>
                <w:szCs w:val="24"/>
                <w:lang w:bidi="fa-IR"/>
              </w:rPr>
              <w:t>Integrative/ holistic dentistry</w:t>
            </w:r>
          </w:p>
        </w:tc>
        <w:tc>
          <w:tcPr>
            <w:tcW w:w="1797"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مجید دادمهر</w:t>
            </w:r>
          </w:p>
        </w:tc>
        <w:tc>
          <w:tcPr>
            <w:tcW w:w="2700"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پزشک و استادیار طب ایرانی، دانشگاه علوم پزشکی  ایران</w:t>
            </w:r>
          </w:p>
        </w:tc>
      </w:tr>
      <w:tr w:rsidR="001779DE" w:rsidRPr="008A5DD7" w:rsidTr="001779DE">
        <w:tc>
          <w:tcPr>
            <w:tcW w:w="615" w:type="dxa"/>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4</w:t>
            </w:r>
          </w:p>
        </w:tc>
        <w:tc>
          <w:tcPr>
            <w:tcW w:w="1165" w:type="dxa"/>
          </w:tcPr>
          <w:p w:rsidR="0013340F" w:rsidRPr="008A5DD7" w:rsidRDefault="0013340F" w:rsidP="00B07DBD">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15:30-16</w:t>
            </w:r>
          </w:p>
        </w:tc>
        <w:tc>
          <w:tcPr>
            <w:tcW w:w="3053"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اصول</w:t>
            </w:r>
            <w:r w:rsidR="00B07DBD" w:rsidRPr="008A5DD7">
              <w:rPr>
                <w:rFonts w:asciiTheme="majorBidi" w:hAnsiTheme="majorBidi" w:cstheme="majorBidi"/>
                <w:sz w:val="24"/>
                <w:szCs w:val="24"/>
                <w:rtl/>
                <w:lang w:bidi="fa-IR"/>
              </w:rPr>
              <w:t xml:space="preserve"> و</w:t>
            </w:r>
            <w:r w:rsidRPr="008A5DD7">
              <w:rPr>
                <w:rFonts w:asciiTheme="majorBidi" w:hAnsiTheme="majorBidi" w:cstheme="majorBidi"/>
                <w:sz w:val="24"/>
                <w:szCs w:val="24"/>
                <w:rtl/>
                <w:lang w:bidi="fa-IR"/>
              </w:rPr>
              <w:t xml:space="preserve"> تدابیر پیشگیری و حفظ صحت دهان و دندان </w:t>
            </w:r>
          </w:p>
        </w:tc>
        <w:tc>
          <w:tcPr>
            <w:tcW w:w="1797"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آزاده زارعی</w:t>
            </w:r>
          </w:p>
        </w:tc>
        <w:tc>
          <w:tcPr>
            <w:tcW w:w="2700" w:type="dxa"/>
          </w:tcPr>
          <w:p w:rsidR="0013340F" w:rsidRPr="008A5DD7" w:rsidRDefault="0013340F" w:rsidP="00B07DBD">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پزشک و استادیار طب ایرانی، دانشگاه علوم پزشکی  تهران</w:t>
            </w:r>
          </w:p>
        </w:tc>
      </w:tr>
    </w:tbl>
    <w:p w:rsidR="0013340F" w:rsidRPr="008A5DD7" w:rsidRDefault="0013340F" w:rsidP="0013340F">
      <w:pPr>
        <w:shd w:val="clear" w:color="auto" w:fill="FFFFFF"/>
        <w:bidi/>
        <w:spacing w:after="0" w:line="240" w:lineRule="auto"/>
        <w:jc w:val="both"/>
        <w:rPr>
          <w:rFonts w:asciiTheme="majorBidi" w:eastAsia="Times New Roman" w:hAnsiTheme="majorBidi" w:cstheme="majorBidi"/>
          <w:sz w:val="24"/>
          <w:szCs w:val="24"/>
          <w:rtl/>
        </w:rPr>
      </w:pPr>
    </w:p>
    <w:p w:rsidR="00E051AD" w:rsidRPr="008A5DD7" w:rsidRDefault="00E051AD" w:rsidP="00E051AD">
      <w:pPr>
        <w:shd w:val="clear" w:color="auto" w:fill="FFFFFF"/>
        <w:bidi/>
        <w:spacing w:after="0" w:line="240" w:lineRule="auto"/>
        <w:jc w:val="both"/>
        <w:rPr>
          <w:rFonts w:asciiTheme="majorBidi" w:eastAsia="Times New Roman" w:hAnsiTheme="majorBidi" w:cstheme="majorBidi"/>
          <w:sz w:val="24"/>
          <w:szCs w:val="24"/>
          <w:rtl/>
        </w:rPr>
      </w:pPr>
    </w:p>
    <w:p w:rsidR="004F5464" w:rsidRPr="004F5464" w:rsidRDefault="004F5464" w:rsidP="00B07DBD">
      <w:pPr>
        <w:shd w:val="clear" w:color="auto" w:fill="FFFFFF"/>
        <w:bidi/>
        <w:spacing w:after="0" w:line="240" w:lineRule="auto"/>
        <w:jc w:val="both"/>
        <w:rPr>
          <w:rFonts w:asciiTheme="majorBidi" w:eastAsia="Times New Roman" w:hAnsiTheme="majorBidi" w:cstheme="majorBidi"/>
          <w:sz w:val="24"/>
          <w:szCs w:val="24"/>
        </w:rPr>
      </w:pPr>
      <w:r w:rsidRPr="004F5464">
        <w:rPr>
          <w:rFonts w:asciiTheme="majorBidi" w:eastAsia="Times New Roman" w:hAnsiTheme="majorBidi" w:cstheme="majorBidi"/>
          <w:sz w:val="24"/>
          <w:szCs w:val="24"/>
          <w:rtl/>
        </w:rPr>
        <w:t>به گزارش روابط عمومی دانشکده طب ایرانی، این وبینار با امتیاز آموزش مداوم، ویژه دندانپزشکان، پزشکان عمومی، داروسازان عمومی، متخصصان طب سنتی، داروسازی سنتی و مت</w:t>
      </w:r>
      <w:r w:rsidR="00B07DBD" w:rsidRPr="008A5DD7">
        <w:rPr>
          <w:rFonts w:asciiTheme="majorBidi" w:eastAsia="Times New Roman" w:hAnsiTheme="majorBidi" w:cstheme="majorBidi"/>
          <w:sz w:val="24"/>
          <w:szCs w:val="24"/>
          <w:rtl/>
        </w:rPr>
        <w:t>خصصان فارماکوگنوزی طراحی شده است.</w:t>
      </w:r>
      <w:r w:rsidRPr="004F5464">
        <w:rPr>
          <w:rFonts w:asciiTheme="majorBidi" w:eastAsia="Times New Roman" w:hAnsiTheme="majorBidi" w:cstheme="majorBidi"/>
          <w:sz w:val="24"/>
          <w:szCs w:val="24"/>
        </w:rPr>
        <w:t> </w:t>
      </w:r>
    </w:p>
    <w:p w:rsidR="004F5464" w:rsidRPr="004F5464" w:rsidRDefault="004F5464" w:rsidP="00B07DBD">
      <w:pPr>
        <w:shd w:val="clear" w:color="auto" w:fill="FFFFFF"/>
        <w:bidi/>
        <w:spacing w:after="0" w:line="240" w:lineRule="auto"/>
        <w:jc w:val="both"/>
        <w:rPr>
          <w:rFonts w:asciiTheme="majorBidi" w:eastAsia="Times New Roman" w:hAnsiTheme="majorBidi" w:cstheme="majorBidi"/>
          <w:sz w:val="24"/>
          <w:szCs w:val="24"/>
        </w:rPr>
      </w:pPr>
      <w:r w:rsidRPr="004F5464">
        <w:rPr>
          <w:rFonts w:asciiTheme="majorBidi" w:eastAsia="Times New Roman" w:hAnsiTheme="majorBidi" w:cstheme="majorBidi"/>
          <w:sz w:val="24"/>
          <w:szCs w:val="24"/>
          <w:rtl/>
        </w:rPr>
        <w:t>زمان برگزاری</w:t>
      </w:r>
      <w:r w:rsidR="00B07DBD" w:rsidRPr="008A5DD7">
        <w:rPr>
          <w:rFonts w:asciiTheme="majorBidi" w:eastAsia="Times New Roman" w:hAnsiTheme="majorBidi" w:cstheme="majorBidi"/>
          <w:sz w:val="24"/>
          <w:szCs w:val="24"/>
          <w:rtl/>
        </w:rPr>
        <w:t xml:space="preserve"> وبینار از  </w:t>
      </w:r>
      <w:r w:rsidRPr="004F5464">
        <w:rPr>
          <w:rFonts w:asciiTheme="majorBidi" w:eastAsia="Times New Roman" w:hAnsiTheme="majorBidi" w:cstheme="majorBidi"/>
          <w:sz w:val="24"/>
          <w:szCs w:val="24"/>
          <w:rtl/>
        </w:rPr>
        <w:t>یازدهم تا سیزدهم تیر ماه 1403، از ساعت 13 الی 16</w:t>
      </w:r>
      <w:r w:rsidR="00B07DBD" w:rsidRPr="008A5DD7">
        <w:rPr>
          <w:rFonts w:asciiTheme="majorBidi" w:eastAsia="Times New Roman" w:hAnsiTheme="majorBidi" w:cstheme="majorBidi"/>
          <w:sz w:val="24"/>
          <w:szCs w:val="24"/>
          <w:rtl/>
        </w:rPr>
        <w:t xml:space="preserve"> می باشد. شایان ذکر است در برگزاری این وبینار تنی چند از اعضای هیئت علمی گروه های آموزشی تاریخ پزشکی، طب سنتی، داروسازی سنتی، دندانپزشکی و طب مکمل دانشگاه های علوم پزشکی ایران، تهران و شاهد مشارکت داشتند.</w:t>
      </w:r>
    </w:p>
    <w:p w:rsidR="004F5464" w:rsidRPr="008A5DD7" w:rsidRDefault="00B07DBD" w:rsidP="004F5464">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eastAsia="Times New Roman" w:hAnsiTheme="majorBidi" w:cstheme="majorBidi"/>
          <w:sz w:val="24"/>
          <w:szCs w:val="24"/>
          <w:rtl/>
        </w:rPr>
        <w:t xml:space="preserve">این مدرسه سه روزه </w:t>
      </w:r>
      <w:r w:rsidR="004F5464" w:rsidRPr="004F5464">
        <w:rPr>
          <w:rFonts w:asciiTheme="majorBidi" w:eastAsia="Times New Roman" w:hAnsiTheme="majorBidi" w:cstheme="majorBidi"/>
          <w:sz w:val="24"/>
          <w:szCs w:val="24"/>
          <w:rtl/>
        </w:rPr>
        <w:t xml:space="preserve">دارای 9 امتیاز بازآموزی بوده و امکان ثبت‌نام جداگانه برای هر روز با دریافت سه امتیاز بازآموزی روزانه فراهم </w:t>
      </w:r>
      <w:r w:rsidR="001779DE" w:rsidRPr="008A5DD7">
        <w:rPr>
          <w:rFonts w:asciiTheme="majorBidi" w:eastAsia="Times New Roman" w:hAnsiTheme="majorBidi" w:cstheme="majorBidi"/>
          <w:sz w:val="24"/>
          <w:szCs w:val="24"/>
          <w:rtl/>
        </w:rPr>
        <w:t xml:space="preserve">بوده </w:t>
      </w:r>
      <w:r w:rsidR="004F5464" w:rsidRPr="004F5464">
        <w:rPr>
          <w:rFonts w:asciiTheme="majorBidi" w:eastAsia="Times New Roman" w:hAnsiTheme="majorBidi" w:cstheme="majorBidi"/>
          <w:sz w:val="24"/>
          <w:szCs w:val="24"/>
          <w:rtl/>
        </w:rPr>
        <w:t>است</w:t>
      </w:r>
      <w:r w:rsidR="004F5464" w:rsidRPr="004F5464">
        <w:rPr>
          <w:rFonts w:asciiTheme="majorBidi" w:eastAsia="Times New Roman" w:hAnsiTheme="majorBidi" w:cstheme="majorBidi"/>
          <w:sz w:val="24"/>
          <w:szCs w:val="24"/>
        </w:rPr>
        <w:t>.</w:t>
      </w: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p>
    <w:p w:rsidR="001779DE" w:rsidRPr="008A5DD7" w:rsidRDefault="001779DE" w:rsidP="001779DE">
      <w:pPr>
        <w:bidi/>
        <w:rPr>
          <w:rFonts w:asciiTheme="majorBidi" w:hAnsiTheme="majorBidi" w:cstheme="majorBidi"/>
          <w:sz w:val="24"/>
          <w:szCs w:val="24"/>
          <w:rtl/>
          <w:lang w:bidi="fa-IR"/>
        </w:rPr>
      </w:pPr>
      <w:r w:rsidRPr="008A5DD7">
        <w:rPr>
          <w:rFonts w:asciiTheme="majorBidi" w:hAnsiTheme="majorBidi" w:cstheme="majorBidi"/>
          <w:sz w:val="24"/>
          <w:szCs w:val="24"/>
          <w:highlight w:val="yellow"/>
          <w:rtl/>
          <w:lang w:bidi="fa-IR"/>
        </w:rPr>
        <w:t>دوازدهم تیرماه 1403</w:t>
      </w:r>
    </w:p>
    <w:p w:rsidR="001779DE" w:rsidRPr="008A5DD7" w:rsidRDefault="001779DE" w:rsidP="001779DE">
      <w:pPr>
        <w:shd w:val="clear" w:color="auto" w:fill="FFFFFF"/>
        <w:bidi/>
        <w:spacing w:after="0" w:line="240" w:lineRule="auto"/>
        <w:outlineLvl w:val="1"/>
        <w:rPr>
          <w:rFonts w:asciiTheme="majorBidi" w:eastAsia="Times New Roman" w:hAnsiTheme="majorBidi" w:cstheme="majorBidi"/>
          <w:b/>
          <w:bCs/>
          <w:sz w:val="24"/>
          <w:szCs w:val="24"/>
          <w:rtl/>
        </w:rPr>
      </w:pPr>
      <w:r w:rsidRPr="008A5DD7">
        <w:rPr>
          <w:rFonts w:asciiTheme="majorBidi" w:eastAsia="Times New Roman" w:hAnsiTheme="majorBidi" w:cstheme="majorBidi"/>
          <w:b/>
          <w:bCs/>
          <w:sz w:val="24"/>
          <w:szCs w:val="24"/>
          <w:rtl/>
        </w:rPr>
        <w:t>د</w:t>
      </w:r>
      <w:r w:rsidRPr="00E051AD">
        <w:rPr>
          <w:rFonts w:asciiTheme="majorBidi" w:eastAsia="Times New Roman" w:hAnsiTheme="majorBidi" w:cstheme="majorBidi"/>
          <w:b/>
          <w:bCs/>
          <w:sz w:val="24"/>
          <w:szCs w:val="24"/>
          <w:rtl/>
        </w:rPr>
        <w:t>و</w:t>
      </w:r>
      <w:r w:rsidRPr="008A5DD7">
        <w:rPr>
          <w:rFonts w:asciiTheme="majorBidi" w:eastAsia="Times New Roman" w:hAnsiTheme="majorBidi" w:cstheme="majorBidi"/>
          <w:b/>
          <w:bCs/>
          <w:sz w:val="24"/>
          <w:szCs w:val="24"/>
          <w:rtl/>
        </w:rPr>
        <w:t>م</w:t>
      </w:r>
      <w:r w:rsidRPr="00E051AD">
        <w:rPr>
          <w:rFonts w:asciiTheme="majorBidi" w:eastAsia="Times New Roman" w:hAnsiTheme="majorBidi" w:cstheme="majorBidi"/>
          <w:b/>
          <w:bCs/>
          <w:sz w:val="24"/>
          <w:szCs w:val="24"/>
          <w:rtl/>
        </w:rPr>
        <w:t xml:space="preserve">ین </w:t>
      </w:r>
      <w:r w:rsidRPr="008A5DD7">
        <w:rPr>
          <w:rFonts w:asciiTheme="majorBidi" w:eastAsia="Times New Roman" w:hAnsiTheme="majorBidi" w:cstheme="majorBidi"/>
          <w:b/>
          <w:bCs/>
          <w:sz w:val="24"/>
          <w:szCs w:val="24"/>
          <w:rtl/>
        </w:rPr>
        <w:t>روز از</w:t>
      </w:r>
      <w:r w:rsidRPr="00E051AD">
        <w:rPr>
          <w:rFonts w:asciiTheme="majorBidi" w:eastAsia="Times New Roman" w:hAnsiTheme="majorBidi" w:cstheme="majorBidi"/>
          <w:b/>
          <w:bCs/>
          <w:sz w:val="24"/>
          <w:szCs w:val="24"/>
          <w:rtl/>
        </w:rPr>
        <w:t xml:space="preserve"> مدرسه </w:t>
      </w:r>
      <w:r w:rsidRPr="008A5DD7">
        <w:rPr>
          <w:rFonts w:asciiTheme="majorBidi" w:eastAsia="Times New Roman" w:hAnsiTheme="majorBidi" w:cstheme="majorBidi"/>
          <w:b/>
          <w:bCs/>
          <w:sz w:val="24"/>
          <w:szCs w:val="24"/>
          <w:rtl/>
        </w:rPr>
        <w:t>طب ایرانی و مکمل در حوزه دندانپزشکی</w:t>
      </w:r>
      <w:r w:rsidRPr="00E051AD">
        <w:rPr>
          <w:rFonts w:asciiTheme="majorBidi" w:eastAsia="Times New Roman" w:hAnsiTheme="majorBidi" w:cstheme="majorBidi"/>
          <w:b/>
          <w:bCs/>
          <w:sz w:val="24"/>
          <w:szCs w:val="24"/>
          <w:rtl/>
        </w:rPr>
        <w:t xml:space="preserve"> برگزار شد</w:t>
      </w:r>
      <w:r w:rsidRPr="00E051AD">
        <w:rPr>
          <w:rFonts w:asciiTheme="majorBidi" w:eastAsia="Times New Roman" w:hAnsiTheme="majorBidi" w:cstheme="majorBidi"/>
          <w:b/>
          <w:bCs/>
          <w:sz w:val="24"/>
          <w:szCs w:val="24"/>
        </w:rPr>
        <w:t>.</w:t>
      </w: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hAnsiTheme="majorBidi" w:cstheme="majorBidi"/>
          <w:sz w:val="24"/>
          <w:szCs w:val="24"/>
          <w:shd w:val="clear" w:color="auto" w:fill="FFFFFF"/>
          <w:rtl/>
        </w:rPr>
        <w:t>دومین روز از دوره آموزشی «</w:t>
      </w:r>
      <w:r w:rsidRPr="008A5DD7">
        <w:rPr>
          <w:rFonts w:asciiTheme="majorBidi" w:hAnsiTheme="majorBidi" w:cstheme="majorBidi"/>
          <w:sz w:val="24"/>
          <w:szCs w:val="24"/>
          <w:rtl/>
        </w:rPr>
        <w:t xml:space="preserve"> </w:t>
      </w:r>
      <w:r w:rsidRPr="008A5DD7">
        <w:rPr>
          <w:rFonts w:asciiTheme="majorBidi" w:hAnsiTheme="majorBidi" w:cstheme="majorBidi"/>
          <w:sz w:val="24"/>
          <w:szCs w:val="24"/>
          <w:shd w:val="clear" w:color="auto" w:fill="FFFFFF"/>
          <w:rtl/>
        </w:rPr>
        <w:t>مدرسه طب ایرانی و مکمل در حوزه دندانپزشکی »، به همت مرکز تحقیقات موسسه مطالعات تاریخ پزشکی، طب ایرانی و مکمل دانشگاه علوم پزشکی ایران در روز سه شنبه 12/4/1403 برگزار شد</w:t>
      </w:r>
      <w:r w:rsidRPr="008A5DD7">
        <w:rPr>
          <w:rFonts w:asciiTheme="majorBidi" w:hAnsiTheme="majorBidi" w:cstheme="majorBidi"/>
          <w:sz w:val="24"/>
          <w:szCs w:val="24"/>
          <w:shd w:val="clear" w:color="auto" w:fill="FFFFFF"/>
        </w:rPr>
        <w:t>.</w:t>
      </w: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eastAsia="Times New Roman" w:hAnsiTheme="majorBidi" w:cstheme="majorBidi"/>
          <w:sz w:val="24"/>
          <w:szCs w:val="24"/>
          <w:rtl/>
        </w:rPr>
        <w:t>در این وبینار، چند تن از اعضای هیئت علمی دانشگاههای علوم پزشکی شهر تهران به ایراد سخنرانی پرداختند. عناوین سخنرانی های ارائه شده در روز اول در جدول زیر نمایش داده شده است:</w:t>
      </w: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p>
    <w:tbl>
      <w:tblPr>
        <w:tblStyle w:val="TableGrid"/>
        <w:bidiVisual/>
        <w:tblW w:w="0" w:type="auto"/>
        <w:tblLook w:val="01E0" w:firstRow="1" w:lastRow="1" w:firstColumn="1" w:lastColumn="1" w:noHBand="0" w:noVBand="0"/>
      </w:tblPr>
      <w:tblGrid>
        <w:gridCol w:w="663"/>
        <w:gridCol w:w="1019"/>
        <w:gridCol w:w="3558"/>
        <w:gridCol w:w="2268"/>
        <w:gridCol w:w="1842"/>
      </w:tblGrid>
      <w:tr w:rsidR="001779DE" w:rsidRPr="008A5DD7" w:rsidTr="001779DE">
        <w:trPr>
          <w:trHeight w:val="314"/>
        </w:trPr>
        <w:tc>
          <w:tcPr>
            <w:tcW w:w="578" w:type="dxa"/>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ردیف</w:t>
            </w:r>
          </w:p>
        </w:tc>
        <w:tc>
          <w:tcPr>
            <w:tcW w:w="1022" w:type="dxa"/>
            <w:hideMark/>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ساعت</w:t>
            </w:r>
          </w:p>
        </w:tc>
        <w:tc>
          <w:tcPr>
            <w:tcW w:w="3595" w:type="dxa"/>
            <w:hideMark/>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عنوان سخنراني</w:t>
            </w:r>
          </w:p>
        </w:tc>
        <w:tc>
          <w:tcPr>
            <w:tcW w:w="2288" w:type="dxa"/>
            <w:hideMark/>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نام و نام خانوادگي سخنران</w:t>
            </w:r>
          </w:p>
        </w:tc>
        <w:tc>
          <w:tcPr>
            <w:tcW w:w="1852" w:type="dxa"/>
            <w:hideMark/>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تخصص سخنران</w:t>
            </w:r>
          </w:p>
        </w:tc>
      </w:tr>
      <w:tr w:rsidR="001779DE" w:rsidRPr="008A5DD7" w:rsidTr="001779DE">
        <w:tc>
          <w:tcPr>
            <w:tcW w:w="578" w:type="dxa"/>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w:t>
            </w:r>
          </w:p>
        </w:tc>
        <w:tc>
          <w:tcPr>
            <w:tcW w:w="1022"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13-13:30</w:t>
            </w:r>
          </w:p>
        </w:tc>
        <w:tc>
          <w:tcPr>
            <w:tcW w:w="3595"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داروهای گیاهی موثر در دندانپزشکی و بیماریهای دهان و دندان بر اساس شواهد</w:t>
            </w:r>
          </w:p>
        </w:tc>
        <w:tc>
          <w:tcPr>
            <w:tcW w:w="2288"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سمانه سلیمانی</w:t>
            </w:r>
          </w:p>
        </w:tc>
        <w:tc>
          <w:tcPr>
            <w:tcW w:w="1852"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 xml:space="preserve">داروساز و استادیار داروسازی ایرانی، </w:t>
            </w:r>
            <w:r w:rsidRPr="008A5DD7">
              <w:rPr>
                <w:rFonts w:asciiTheme="majorBidi" w:hAnsiTheme="majorBidi" w:cstheme="majorBidi"/>
                <w:sz w:val="24"/>
                <w:szCs w:val="24"/>
                <w:rtl/>
                <w:lang w:bidi="fa-IR"/>
              </w:rPr>
              <w:lastRenderedPageBreak/>
              <w:t>دانشگاه علوم پزشکی  ایران</w:t>
            </w:r>
          </w:p>
        </w:tc>
      </w:tr>
      <w:tr w:rsidR="008A5DD7" w:rsidRPr="008A5DD7" w:rsidTr="001779DE">
        <w:tc>
          <w:tcPr>
            <w:tcW w:w="578" w:type="dxa"/>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lastRenderedPageBreak/>
              <w:t>2</w:t>
            </w:r>
          </w:p>
        </w:tc>
        <w:tc>
          <w:tcPr>
            <w:tcW w:w="1022" w:type="dxa"/>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13:30-14</w:t>
            </w:r>
          </w:p>
        </w:tc>
        <w:tc>
          <w:tcPr>
            <w:tcW w:w="3595" w:type="dxa"/>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فرآورده های دارویی (</w:t>
            </w:r>
            <w:r w:rsidRPr="008A5DD7">
              <w:rPr>
                <w:rFonts w:asciiTheme="majorBidi" w:hAnsiTheme="majorBidi" w:cstheme="majorBidi"/>
                <w:sz w:val="24"/>
                <w:szCs w:val="24"/>
                <w:lang w:bidi="fa-IR"/>
              </w:rPr>
              <w:t>Finished product</w:t>
            </w:r>
            <w:r w:rsidRPr="008A5DD7">
              <w:rPr>
                <w:rFonts w:asciiTheme="majorBidi" w:hAnsiTheme="majorBidi" w:cstheme="majorBidi"/>
                <w:sz w:val="24"/>
                <w:szCs w:val="24"/>
                <w:rtl/>
                <w:lang w:bidi="fa-IR"/>
              </w:rPr>
              <w:t>) حوزه دهان و دندان در بازار دارویی کشور</w:t>
            </w:r>
          </w:p>
        </w:tc>
        <w:tc>
          <w:tcPr>
            <w:tcW w:w="2288"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سمانه سلیمانی</w:t>
            </w:r>
          </w:p>
        </w:tc>
        <w:tc>
          <w:tcPr>
            <w:tcW w:w="1852"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داروساز و استادیار داروسازی ایرانی، دانشگاه علوم پزشکی  ایران</w:t>
            </w:r>
          </w:p>
        </w:tc>
      </w:tr>
      <w:tr w:rsidR="001779DE" w:rsidRPr="008A5DD7" w:rsidTr="001779DE">
        <w:tc>
          <w:tcPr>
            <w:tcW w:w="578" w:type="dxa"/>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3</w:t>
            </w:r>
          </w:p>
        </w:tc>
        <w:tc>
          <w:tcPr>
            <w:tcW w:w="1022" w:type="dxa"/>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14-15</w:t>
            </w:r>
          </w:p>
        </w:tc>
        <w:tc>
          <w:tcPr>
            <w:tcW w:w="3595"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درمانهای خانگی بر اساس منابع داروسازی یا درمانهای فولکلوریک بیماری های دهان و دندان</w:t>
            </w:r>
          </w:p>
        </w:tc>
        <w:tc>
          <w:tcPr>
            <w:tcW w:w="2288"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محمد ابراهیم ذاکر</w:t>
            </w:r>
          </w:p>
        </w:tc>
        <w:tc>
          <w:tcPr>
            <w:tcW w:w="1852"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دندانپزشک</w:t>
            </w:r>
          </w:p>
        </w:tc>
      </w:tr>
      <w:tr w:rsidR="008A5DD7" w:rsidRPr="008A5DD7" w:rsidTr="001779DE">
        <w:tc>
          <w:tcPr>
            <w:tcW w:w="578" w:type="dxa"/>
          </w:tcPr>
          <w:p w:rsidR="001779DE" w:rsidRPr="008A5DD7" w:rsidRDefault="001779DE" w:rsidP="001779DE">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4</w:t>
            </w:r>
          </w:p>
        </w:tc>
        <w:tc>
          <w:tcPr>
            <w:tcW w:w="1022"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15-16</w:t>
            </w:r>
          </w:p>
        </w:tc>
        <w:tc>
          <w:tcPr>
            <w:tcW w:w="3595" w:type="dxa"/>
          </w:tcPr>
          <w:p w:rsidR="001779DE" w:rsidRPr="008A5DD7" w:rsidRDefault="001779DE" w:rsidP="001779DE">
            <w:pPr>
              <w:jc w:val="center"/>
              <w:rPr>
                <w:rFonts w:asciiTheme="majorBidi" w:hAnsiTheme="majorBidi" w:cstheme="majorBidi"/>
                <w:color w:val="000000"/>
                <w:sz w:val="24"/>
                <w:szCs w:val="24"/>
                <w:lang w:bidi="fa-IR"/>
              </w:rPr>
            </w:pPr>
            <w:r w:rsidRPr="008A5DD7">
              <w:rPr>
                <w:rFonts w:asciiTheme="majorBidi" w:hAnsiTheme="majorBidi" w:cstheme="majorBidi"/>
                <w:color w:val="000000"/>
                <w:sz w:val="24"/>
                <w:szCs w:val="24"/>
                <w:rtl/>
                <w:lang w:bidi="fa-IR"/>
              </w:rPr>
              <w:t xml:space="preserve">معرفی داروهای گیاهی و طبیعی ضد زخم، ضد آفت، خوشبو کننده ی دهان </w:t>
            </w:r>
          </w:p>
        </w:tc>
        <w:tc>
          <w:tcPr>
            <w:tcW w:w="2288" w:type="dxa"/>
          </w:tcPr>
          <w:p w:rsidR="001779DE" w:rsidRPr="008A5DD7" w:rsidRDefault="001779DE" w:rsidP="001779DE">
            <w:pPr>
              <w:jc w:val="center"/>
              <w:rPr>
                <w:rFonts w:asciiTheme="majorBidi" w:hAnsiTheme="majorBidi" w:cstheme="majorBidi"/>
                <w:color w:val="000000"/>
                <w:sz w:val="24"/>
                <w:szCs w:val="24"/>
                <w:lang w:bidi="fa-IR"/>
              </w:rPr>
            </w:pPr>
            <w:r w:rsidRPr="008A5DD7">
              <w:rPr>
                <w:rFonts w:asciiTheme="majorBidi" w:hAnsiTheme="majorBidi" w:cstheme="majorBidi"/>
                <w:color w:val="000000"/>
                <w:sz w:val="24"/>
                <w:szCs w:val="24"/>
                <w:rtl/>
                <w:lang w:bidi="fa-IR"/>
              </w:rPr>
              <w:t>دکتر محمدباقر رضوانی</w:t>
            </w:r>
          </w:p>
        </w:tc>
        <w:tc>
          <w:tcPr>
            <w:tcW w:w="1852" w:type="dxa"/>
          </w:tcPr>
          <w:p w:rsidR="001779DE" w:rsidRPr="008A5DD7" w:rsidRDefault="001779DE" w:rsidP="001779DE">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دندانپزشک، دانشیار دندانپزشکی ترمیمی، دانشگاه علوم پزشکی  شاهد</w:t>
            </w:r>
          </w:p>
        </w:tc>
      </w:tr>
    </w:tbl>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p>
    <w:p w:rsidR="001779DE" w:rsidRPr="004F5464" w:rsidRDefault="001779DE" w:rsidP="001779DE">
      <w:pPr>
        <w:shd w:val="clear" w:color="auto" w:fill="FFFFFF"/>
        <w:bidi/>
        <w:spacing w:after="0" w:line="240" w:lineRule="auto"/>
        <w:jc w:val="both"/>
        <w:rPr>
          <w:rFonts w:asciiTheme="majorBidi" w:eastAsia="Times New Roman" w:hAnsiTheme="majorBidi" w:cstheme="majorBidi"/>
          <w:sz w:val="24"/>
          <w:szCs w:val="24"/>
        </w:rPr>
      </w:pPr>
      <w:r w:rsidRPr="004F5464">
        <w:rPr>
          <w:rFonts w:asciiTheme="majorBidi" w:eastAsia="Times New Roman" w:hAnsiTheme="majorBidi" w:cstheme="majorBidi"/>
          <w:sz w:val="24"/>
          <w:szCs w:val="24"/>
          <w:rtl/>
        </w:rPr>
        <w:t>به گزارش روابط عمومی دانشکده طب ایرانی، این وبینار با امتیاز آموزش مداوم، ویژه دندانپزشکان، پزشکان عمومی، داروسازان عمومی، متخصصان طب سنتی، داروسازی سنتی و مت</w:t>
      </w:r>
      <w:r w:rsidRPr="008A5DD7">
        <w:rPr>
          <w:rFonts w:asciiTheme="majorBidi" w:eastAsia="Times New Roman" w:hAnsiTheme="majorBidi" w:cstheme="majorBidi"/>
          <w:sz w:val="24"/>
          <w:szCs w:val="24"/>
          <w:rtl/>
        </w:rPr>
        <w:t>خصصان فارماکوگنوزی طراحی شده است.</w:t>
      </w:r>
      <w:r w:rsidRPr="004F5464">
        <w:rPr>
          <w:rFonts w:asciiTheme="majorBidi" w:eastAsia="Times New Roman" w:hAnsiTheme="majorBidi" w:cstheme="majorBidi"/>
          <w:sz w:val="24"/>
          <w:szCs w:val="24"/>
        </w:rPr>
        <w:t> </w:t>
      </w:r>
    </w:p>
    <w:p w:rsidR="001779DE" w:rsidRPr="004F5464" w:rsidRDefault="001779DE" w:rsidP="001779DE">
      <w:pPr>
        <w:shd w:val="clear" w:color="auto" w:fill="FFFFFF"/>
        <w:bidi/>
        <w:spacing w:after="0" w:line="240" w:lineRule="auto"/>
        <w:jc w:val="both"/>
        <w:rPr>
          <w:rFonts w:asciiTheme="majorBidi" w:eastAsia="Times New Roman" w:hAnsiTheme="majorBidi" w:cstheme="majorBidi"/>
          <w:sz w:val="24"/>
          <w:szCs w:val="24"/>
        </w:rPr>
      </w:pPr>
      <w:r w:rsidRPr="004F5464">
        <w:rPr>
          <w:rFonts w:asciiTheme="majorBidi" w:eastAsia="Times New Roman" w:hAnsiTheme="majorBidi" w:cstheme="majorBidi"/>
          <w:sz w:val="24"/>
          <w:szCs w:val="24"/>
          <w:rtl/>
        </w:rPr>
        <w:t>زمان برگزاری</w:t>
      </w:r>
      <w:r w:rsidRPr="008A5DD7">
        <w:rPr>
          <w:rFonts w:asciiTheme="majorBidi" w:eastAsia="Times New Roman" w:hAnsiTheme="majorBidi" w:cstheme="majorBidi"/>
          <w:sz w:val="24"/>
          <w:szCs w:val="24"/>
          <w:rtl/>
        </w:rPr>
        <w:t xml:space="preserve"> وبینار از  </w:t>
      </w:r>
      <w:r w:rsidRPr="004F5464">
        <w:rPr>
          <w:rFonts w:asciiTheme="majorBidi" w:eastAsia="Times New Roman" w:hAnsiTheme="majorBidi" w:cstheme="majorBidi"/>
          <w:sz w:val="24"/>
          <w:szCs w:val="24"/>
          <w:rtl/>
        </w:rPr>
        <w:t>یازدهم تا سیزدهم تیر ماه 1403، از ساعت 13 الی 16</w:t>
      </w:r>
      <w:r w:rsidRPr="008A5DD7">
        <w:rPr>
          <w:rFonts w:asciiTheme="majorBidi" w:eastAsia="Times New Roman" w:hAnsiTheme="majorBidi" w:cstheme="majorBidi"/>
          <w:sz w:val="24"/>
          <w:szCs w:val="24"/>
          <w:rtl/>
        </w:rPr>
        <w:t xml:space="preserve"> می باشد. شایان ذکر است در برگزاری این وبینار تنی چند از اعضای هیئت علمی گروه های آموزشی تاریخ پزشکی، طب سنتی، داروسازی سنتی، دندانپزشکی و طب مکمل دانشگاه های علوم پزشکی ایران، تهران و شاهد مشارکت داشتند.</w:t>
      </w: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eastAsia="Times New Roman" w:hAnsiTheme="majorBidi" w:cstheme="majorBidi"/>
          <w:sz w:val="24"/>
          <w:szCs w:val="24"/>
          <w:rtl/>
        </w:rPr>
        <w:t xml:space="preserve">این مدرسه سه روزه </w:t>
      </w:r>
      <w:r w:rsidRPr="004F5464">
        <w:rPr>
          <w:rFonts w:asciiTheme="majorBidi" w:eastAsia="Times New Roman" w:hAnsiTheme="majorBidi" w:cstheme="majorBidi"/>
          <w:sz w:val="24"/>
          <w:szCs w:val="24"/>
          <w:rtl/>
        </w:rPr>
        <w:t xml:space="preserve">دارای 9 امتیاز بازآموزی بوده و امکان ثبت‌نام جداگانه برای هر روز با دریافت سه امتیاز بازآموزی روزانه فراهم </w:t>
      </w:r>
      <w:r w:rsidRPr="008A5DD7">
        <w:rPr>
          <w:rFonts w:asciiTheme="majorBidi" w:eastAsia="Times New Roman" w:hAnsiTheme="majorBidi" w:cstheme="majorBidi"/>
          <w:sz w:val="24"/>
          <w:szCs w:val="24"/>
          <w:rtl/>
        </w:rPr>
        <w:t xml:space="preserve">بوده </w:t>
      </w:r>
      <w:r w:rsidRPr="004F5464">
        <w:rPr>
          <w:rFonts w:asciiTheme="majorBidi" w:eastAsia="Times New Roman" w:hAnsiTheme="majorBidi" w:cstheme="majorBidi"/>
          <w:sz w:val="24"/>
          <w:szCs w:val="24"/>
          <w:rtl/>
        </w:rPr>
        <w:t>است</w:t>
      </w:r>
      <w:r w:rsidRPr="004F5464">
        <w:rPr>
          <w:rFonts w:asciiTheme="majorBidi" w:eastAsia="Times New Roman" w:hAnsiTheme="majorBidi" w:cstheme="majorBidi"/>
          <w:sz w:val="24"/>
          <w:szCs w:val="24"/>
        </w:rPr>
        <w:t>.</w:t>
      </w:r>
    </w:p>
    <w:p w:rsidR="001779DE" w:rsidRPr="008A5DD7" w:rsidRDefault="001779DE" w:rsidP="001779DE">
      <w:pPr>
        <w:bidi/>
        <w:rPr>
          <w:rFonts w:asciiTheme="majorBidi" w:eastAsia="Times New Roman" w:hAnsiTheme="majorBidi" w:cstheme="majorBidi"/>
          <w:sz w:val="24"/>
          <w:szCs w:val="24"/>
          <w:rtl/>
        </w:rPr>
      </w:pPr>
    </w:p>
    <w:p w:rsidR="001779DE" w:rsidRPr="008A5DD7" w:rsidRDefault="001779DE" w:rsidP="001779DE">
      <w:pPr>
        <w:bidi/>
        <w:rPr>
          <w:rFonts w:asciiTheme="majorBidi" w:hAnsiTheme="majorBidi" w:cstheme="majorBidi"/>
          <w:sz w:val="24"/>
          <w:szCs w:val="24"/>
          <w:rtl/>
          <w:lang w:bidi="fa-IR"/>
        </w:rPr>
      </w:pPr>
      <w:r w:rsidRPr="008A5DD7">
        <w:rPr>
          <w:rFonts w:asciiTheme="majorBidi" w:eastAsia="Times New Roman" w:hAnsiTheme="majorBidi" w:cstheme="majorBidi"/>
          <w:sz w:val="24"/>
          <w:szCs w:val="24"/>
          <w:highlight w:val="yellow"/>
          <w:rtl/>
        </w:rPr>
        <w:t>سی</w:t>
      </w:r>
      <w:r w:rsidRPr="008A5DD7">
        <w:rPr>
          <w:rFonts w:asciiTheme="majorBidi" w:hAnsiTheme="majorBidi" w:cstheme="majorBidi"/>
          <w:sz w:val="24"/>
          <w:szCs w:val="24"/>
          <w:highlight w:val="yellow"/>
          <w:rtl/>
          <w:lang w:bidi="fa-IR"/>
        </w:rPr>
        <w:t>زدهم تیرماه 1403</w:t>
      </w:r>
    </w:p>
    <w:p w:rsidR="001779DE" w:rsidRPr="008A5DD7" w:rsidRDefault="001779DE" w:rsidP="001779DE">
      <w:pPr>
        <w:shd w:val="clear" w:color="auto" w:fill="FFFFFF"/>
        <w:bidi/>
        <w:spacing w:after="0" w:line="240" w:lineRule="auto"/>
        <w:outlineLvl w:val="1"/>
        <w:rPr>
          <w:rFonts w:asciiTheme="majorBidi" w:eastAsia="Times New Roman" w:hAnsiTheme="majorBidi" w:cstheme="majorBidi"/>
          <w:b/>
          <w:bCs/>
          <w:sz w:val="24"/>
          <w:szCs w:val="24"/>
          <w:rtl/>
        </w:rPr>
      </w:pPr>
      <w:r w:rsidRPr="008A5DD7">
        <w:rPr>
          <w:rFonts w:asciiTheme="majorBidi" w:eastAsia="Times New Roman" w:hAnsiTheme="majorBidi" w:cstheme="majorBidi"/>
          <w:b/>
          <w:bCs/>
          <w:sz w:val="24"/>
          <w:szCs w:val="24"/>
          <w:rtl/>
        </w:rPr>
        <w:t>س</w:t>
      </w:r>
      <w:r w:rsidRPr="00E051AD">
        <w:rPr>
          <w:rFonts w:asciiTheme="majorBidi" w:eastAsia="Times New Roman" w:hAnsiTheme="majorBidi" w:cstheme="majorBidi"/>
          <w:b/>
          <w:bCs/>
          <w:sz w:val="24"/>
          <w:szCs w:val="24"/>
          <w:rtl/>
        </w:rPr>
        <w:t>و</w:t>
      </w:r>
      <w:r w:rsidRPr="008A5DD7">
        <w:rPr>
          <w:rFonts w:asciiTheme="majorBidi" w:eastAsia="Times New Roman" w:hAnsiTheme="majorBidi" w:cstheme="majorBidi"/>
          <w:b/>
          <w:bCs/>
          <w:sz w:val="24"/>
          <w:szCs w:val="24"/>
          <w:rtl/>
        </w:rPr>
        <w:t>م</w:t>
      </w:r>
      <w:r w:rsidRPr="00E051AD">
        <w:rPr>
          <w:rFonts w:asciiTheme="majorBidi" w:eastAsia="Times New Roman" w:hAnsiTheme="majorBidi" w:cstheme="majorBidi"/>
          <w:b/>
          <w:bCs/>
          <w:sz w:val="24"/>
          <w:szCs w:val="24"/>
          <w:rtl/>
        </w:rPr>
        <w:t xml:space="preserve">ین </w:t>
      </w:r>
      <w:r w:rsidRPr="008A5DD7">
        <w:rPr>
          <w:rFonts w:asciiTheme="majorBidi" w:eastAsia="Times New Roman" w:hAnsiTheme="majorBidi" w:cstheme="majorBidi"/>
          <w:b/>
          <w:bCs/>
          <w:sz w:val="24"/>
          <w:szCs w:val="24"/>
          <w:rtl/>
        </w:rPr>
        <w:t>روز از</w:t>
      </w:r>
      <w:r w:rsidRPr="00E051AD">
        <w:rPr>
          <w:rFonts w:asciiTheme="majorBidi" w:eastAsia="Times New Roman" w:hAnsiTheme="majorBidi" w:cstheme="majorBidi"/>
          <w:b/>
          <w:bCs/>
          <w:sz w:val="24"/>
          <w:szCs w:val="24"/>
          <w:rtl/>
        </w:rPr>
        <w:t xml:space="preserve"> مدرسه </w:t>
      </w:r>
      <w:r w:rsidRPr="008A5DD7">
        <w:rPr>
          <w:rFonts w:asciiTheme="majorBidi" w:eastAsia="Times New Roman" w:hAnsiTheme="majorBidi" w:cstheme="majorBidi"/>
          <w:b/>
          <w:bCs/>
          <w:sz w:val="24"/>
          <w:szCs w:val="24"/>
          <w:rtl/>
        </w:rPr>
        <w:t>طب ایرانی و مکمل در حوزه دندانپزشکی</w:t>
      </w:r>
      <w:r w:rsidRPr="00E051AD">
        <w:rPr>
          <w:rFonts w:asciiTheme="majorBidi" w:eastAsia="Times New Roman" w:hAnsiTheme="majorBidi" w:cstheme="majorBidi"/>
          <w:b/>
          <w:bCs/>
          <w:sz w:val="24"/>
          <w:szCs w:val="24"/>
          <w:rtl/>
        </w:rPr>
        <w:t xml:space="preserve"> برگزار شد</w:t>
      </w:r>
      <w:r w:rsidRPr="00E051AD">
        <w:rPr>
          <w:rFonts w:asciiTheme="majorBidi" w:eastAsia="Times New Roman" w:hAnsiTheme="majorBidi" w:cstheme="majorBidi"/>
          <w:b/>
          <w:bCs/>
          <w:sz w:val="24"/>
          <w:szCs w:val="24"/>
        </w:rPr>
        <w:t>.</w:t>
      </w: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hAnsiTheme="majorBidi" w:cstheme="majorBidi"/>
          <w:sz w:val="24"/>
          <w:szCs w:val="24"/>
          <w:shd w:val="clear" w:color="auto" w:fill="FFFFFF"/>
          <w:rtl/>
        </w:rPr>
        <w:t>سومین روز از دوره آموزشی «مدرسه طب ایرانی و مکمل در حوزه دندانپزشکی »، به همت مرکز تحقیقات موسسه مطالعات تاریخ پزشکی، طب ایرانی و مکمل دانشگاه علوم پزشکی ایران در روز چهارشنبه 13/4/1403 برگزار شد</w:t>
      </w:r>
      <w:r w:rsidRPr="008A5DD7">
        <w:rPr>
          <w:rFonts w:asciiTheme="majorBidi" w:hAnsiTheme="majorBidi" w:cstheme="majorBidi"/>
          <w:sz w:val="24"/>
          <w:szCs w:val="24"/>
          <w:shd w:val="clear" w:color="auto" w:fill="FFFFFF"/>
        </w:rPr>
        <w:t>.</w:t>
      </w: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eastAsia="Times New Roman" w:hAnsiTheme="majorBidi" w:cstheme="majorBidi"/>
          <w:sz w:val="24"/>
          <w:szCs w:val="24"/>
          <w:rtl/>
        </w:rPr>
        <w:t>در این وبینار، چند تن از اعضای هیئت علمی دانشگاههای علوم پزشکی شهر تهران به ایراد سخنرانی پرداختند. عناوین سخنرانی های ارائه شده در روز اول در جدول زیر نمایش داده شده است:</w:t>
      </w:r>
    </w:p>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p>
    <w:tbl>
      <w:tblPr>
        <w:tblStyle w:val="TableGrid"/>
        <w:bidiVisual/>
        <w:tblW w:w="0" w:type="auto"/>
        <w:tblLook w:val="01E0" w:firstRow="1" w:lastRow="1" w:firstColumn="1" w:lastColumn="1" w:noHBand="0" w:noVBand="0"/>
      </w:tblPr>
      <w:tblGrid>
        <w:gridCol w:w="663"/>
        <w:gridCol w:w="868"/>
        <w:gridCol w:w="3280"/>
        <w:gridCol w:w="2045"/>
        <w:gridCol w:w="2494"/>
      </w:tblGrid>
      <w:tr w:rsidR="001779DE" w:rsidRPr="008A5DD7" w:rsidTr="008A5DD7">
        <w:tc>
          <w:tcPr>
            <w:tcW w:w="614" w:type="dxa"/>
          </w:tcPr>
          <w:p w:rsidR="001779DE" w:rsidRPr="008A5DD7" w:rsidRDefault="001779DE" w:rsidP="008A5DD7">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ردیف</w:t>
            </w:r>
          </w:p>
        </w:tc>
        <w:tc>
          <w:tcPr>
            <w:tcW w:w="816" w:type="dxa"/>
            <w:hideMark/>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ساعت</w:t>
            </w:r>
          </w:p>
        </w:tc>
        <w:tc>
          <w:tcPr>
            <w:tcW w:w="3330" w:type="dxa"/>
            <w:hideMark/>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 xml:space="preserve">عنوان سخنراني </w:t>
            </w:r>
          </w:p>
        </w:tc>
        <w:tc>
          <w:tcPr>
            <w:tcW w:w="2070" w:type="dxa"/>
            <w:hideMark/>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نام و نام خانوادگي سخنران</w:t>
            </w:r>
          </w:p>
        </w:tc>
        <w:tc>
          <w:tcPr>
            <w:tcW w:w="2520" w:type="dxa"/>
            <w:hideMark/>
          </w:tcPr>
          <w:p w:rsidR="001779DE" w:rsidRPr="008A5DD7" w:rsidRDefault="001779DE" w:rsidP="008A5DD7">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تخصص سخنران</w:t>
            </w:r>
          </w:p>
          <w:p w:rsidR="001779DE" w:rsidRPr="008A5DD7" w:rsidRDefault="001779DE" w:rsidP="008A5DD7">
            <w:pPr>
              <w:rPr>
                <w:rFonts w:asciiTheme="majorBidi" w:hAnsiTheme="majorBidi" w:cstheme="majorBidi"/>
                <w:sz w:val="24"/>
                <w:szCs w:val="24"/>
                <w:rtl/>
                <w:lang w:bidi="fa-IR"/>
              </w:rPr>
            </w:pPr>
          </w:p>
        </w:tc>
      </w:tr>
      <w:tr w:rsidR="001779DE" w:rsidRPr="008A5DD7" w:rsidTr="008A5DD7">
        <w:tc>
          <w:tcPr>
            <w:tcW w:w="614" w:type="dxa"/>
          </w:tcPr>
          <w:p w:rsidR="001779DE" w:rsidRPr="008A5DD7" w:rsidRDefault="001779DE" w:rsidP="008A5DD7">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w:t>
            </w:r>
          </w:p>
        </w:tc>
        <w:tc>
          <w:tcPr>
            <w:tcW w:w="816"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13-14</w:t>
            </w:r>
          </w:p>
        </w:tc>
        <w:tc>
          <w:tcPr>
            <w:tcW w:w="333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 xml:space="preserve">طراحی مطالعات بین رشته ای در حوزه ی دندانپزشکی </w:t>
            </w:r>
          </w:p>
        </w:tc>
        <w:tc>
          <w:tcPr>
            <w:tcW w:w="207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مهرداد کریمی</w:t>
            </w:r>
          </w:p>
        </w:tc>
        <w:tc>
          <w:tcPr>
            <w:tcW w:w="252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پزشک و دانشیار طب ایرانی، دانشگاه علوم پزشکی  تهران</w:t>
            </w:r>
          </w:p>
        </w:tc>
      </w:tr>
      <w:tr w:rsidR="001779DE" w:rsidRPr="008A5DD7" w:rsidTr="008A5DD7">
        <w:tc>
          <w:tcPr>
            <w:tcW w:w="614" w:type="dxa"/>
          </w:tcPr>
          <w:p w:rsidR="001779DE" w:rsidRPr="008A5DD7" w:rsidRDefault="001779DE" w:rsidP="008A5DD7">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2</w:t>
            </w:r>
          </w:p>
        </w:tc>
        <w:tc>
          <w:tcPr>
            <w:tcW w:w="816"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14-15</w:t>
            </w:r>
          </w:p>
        </w:tc>
        <w:tc>
          <w:tcPr>
            <w:tcW w:w="333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معرفی یک تجربه: خمیردندان گیاهی ضد هالیتوزیس از نسخه های خطی تا کلینیک</w:t>
            </w:r>
          </w:p>
        </w:tc>
        <w:tc>
          <w:tcPr>
            <w:tcW w:w="207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مجید دادمهر</w:t>
            </w:r>
          </w:p>
        </w:tc>
        <w:tc>
          <w:tcPr>
            <w:tcW w:w="252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پزشک و استادیار طب ایرانی، دانشگاه علوم پزشکی  ایران</w:t>
            </w:r>
          </w:p>
        </w:tc>
      </w:tr>
      <w:tr w:rsidR="001779DE" w:rsidRPr="008A5DD7" w:rsidTr="008A5DD7">
        <w:tc>
          <w:tcPr>
            <w:tcW w:w="614" w:type="dxa"/>
          </w:tcPr>
          <w:p w:rsidR="001779DE" w:rsidRPr="008A5DD7" w:rsidRDefault="001779DE" w:rsidP="008A5DD7">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3</w:t>
            </w:r>
          </w:p>
        </w:tc>
        <w:tc>
          <w:tcPr>
            <w:tcW w:w="816"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15-15:30</w:t>
            </w:r>
          </w:p>
        </w:tc>
        <w:tc>
          <w:tcPr>
            <w:tcW w:w="333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تداخلات گیاهان دارویی در درمانهای دندانپزشکی (رقیق کننده ها، بی حس کننده ها،...)</w:t>
            </w:r>
          </w:p>
        </w:tc>
        <w:tc>
          <w:tcPr>
            <w:tcW w:w="207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بهاره سادات یوسف ثانی</w:t>
            </w:r>
          </w:p>
        </w:tc>
        <w:tc>
          <w:tcPr>
            <w:tcW w:w="252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داروساز و استادیار سم شناسی، دانشگاه علوم پزشکی  ایران</w:t>
            </w:r>
          </w:p>
        </w:tc>
      </w:tr>
      <w:tr w:rsidR="001779DE" w:rsidRPr="008A5DD7" w:rsidTr="008A5DD7">
        <w:tc>
          <w:tcPr>
            <w:tcW w:w="614" w:type="dxa"/>
          </w:tcPr>
          <w:p w:rsidR="001779DE" w:rsidRPr="008A5DD7" w:rsidRDefault="001779DE" w:rsidP="008A5DD7">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4</w:t>
            </w:r>
          </w:p>
        </w:tc>
        <w:tc>
          <w:tcPr>
            <w:tcW w:w="816" w:type="dxa"/>
          </w:tcPr>
          <w:p w:rsidR="001779DE" w:rsidRPr="008A5DD7" w:rsidRDefault="001779DE" w:rsidP="008A5DD7">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15:30-16</w:t>
            </w:r>
          </w:p>
        </w:tc>
        <w:tc>
          <w:tcPr>
            <w:tcW w:w="3330" w:type="dxa"/>
          </w:tcPr>
          <w:p w:rsidR="001779DE" w:rsidRPr="008A5DD7" w:rsidRDefault="001779DE" w:rsidP="008A5DD7">
            <w:pPr>
              <w:jc w:val="center"/>
              <w:rPr>
                <w:rFonts w:asciiTheme="majorBidi" w:hAnsiTheme="majorBidi" w:cstheme="majorBidi"/>
                <w:sz w:val="24"/>
                <w:szCs w:val="24"/>
                <w:rtl/>
                <w:lang w:bidi="fa-IR"/>
              </w:rPr>
            </w:pPr>
            <w:r w:rsidRPr="008A5DD7">
              <w:rPr>
                <w:rFonts w:asciiTheme="majorBidi" w:hAnsiTheme="majorBidi" w:cstheme="majorBidi"/>
                <w:sz w:val="24"/>
                <w:szCs w:val="24"/>
                <w:rtl/>
                <w:lang w:bidi="fa-IR"/>
              </w:rPr>
              <w:t>دندانپزشکی و شرکت های دانش بنیان و مراکز رشد</w:t>
            </w:r>
          </w:p>
        </w:tc>
        <w:tc>
          <w:tcPr>
            <w:tcW w:w="207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دکتر امیرحسین جمشیدی</w:t>
            </w:r>
          </w:p>
        </w:tc>
        <w:tc>
          <w:tcPr>
            <w:tcW w:w="2520" w:type="dxa"/>
          </w:tcPr>
          <w:p w:rsidR="001779DE" w:rsidRPr="008A5DD7" w:rsidRDefault="001779DE" w:rsidP="008A5DD7">
            <w:pPr>
              <w:jc w:val="center"/>
              <w:rPr>
                <w:rFonts w:asciiTheme="majorBidi" w:hAnsiTheme="majorBidi" w:cstheme="majorBidi"/>
                <w:sz w:val="24"/>
                <w:szCs w:val="24"/>
                <w:lang w:bidi="fa-IR"/>
              </w:rPr>
            </w:pPr>
            <w:r w:rsidRPr="008A5DD7">
              <w:rPr>
                <w:rFonts w:asciiTheme="majorBidi" w:hAnsiTheme="majorBidi" w:cstheme="majorBidi"/>
                <w:sz w:val="24"/>
                <w:szCs w:val="24"/>
                <w:rtl/>
                <w:lang w:bidi="fa-IR"/>
              </w:rPr>
              <w:t>داروساز و دانشیار فارماکوگنوزی، دانشگاه علوم پزشکی  ایران</w:t>
            </w:r>
          </w:p>
        </w:tc>
      </w:tr>
    </w:tbl>
    <w:p w:rsidR="001779DE" w:rsidRPr="008A5DD7" w:rsidRDefault="001779DE" w:rsidP="001779DE">
      <w:pPr>
        <w:shd w:val="clear" w:color="auto" w:fill="FFFFFF"/>
        <w:bidi/>
        <w:spacing w:after="0" w:line="240" w:lineRule="auto"/>
        <w:jc w:val="both"/>
        <w:rPr>
          <w:rFonts w:asciiTheme="majorBidi" w:eastAsia="Times New Roman" w:hAnsiTheme="majorBidi" w:cstheme="majorBidi"/>
          <w:sz w:val="24"/>
          <w:szCs w:val="24"/>
          <w:rtl/>
        </w:rPr>
      </w:pPr>
    </w:p>
    <w:p w:rsidR="008A5DD7" w:rsidRPr="004F5464" w:rsidRDefault="008A5DD7" w:rsidP="008A5DD7">
      <w:pPr>
        <w:shd w:val="clear" w:color="auto" w:fill="FFFFFF"/>
        <w:bidi/>
        <w:spacing w:after="0" w:line="240" w:lineRule="auto"/>
        <w:jc w:val="both"/>
        <w:rPr>
          <w:rFonts w:asciiTheme="majorBidi" w:eastAsia="Times New Roman" w:hAnsiTheme="majorBidi" w:cstheme="majorBidi"/>
          <w:sz w:val="24"/>
          <w:szCs w:val="24"/>
        </w:rPr>
      </w:pPr>
      <w:r w:rsidRPr="004F5464">
        <w:rPr>
          <w:rFonts w:asciiTheme="majorBidi" w:eastAsia="Times New Roman" w:hAnsiTheme="majorBidi" w:cstheme="majorBidi"/>
          <w:sz w:val="24"/>
          <w:szCs w:val="24"/>
          <w:rtl/>
        </w:rPr>
        <w:lastRenderedPageBreak/>
        <w:t>به گزارش روابط عمومی دانشکده طب ایرانی، این وبینار با امتیاز آموزش مداوم، ویژه دندانپزشکان، پزشکان عمومی، داروسازان عمومی، متخصصان طب سنتی، داروسازی سنتی و مت</w:t>
      </w:r>
      <w:r w:rsidRPr="008A5DD7">
        <w:rPr>
          <w:rFonts w:asciiTheme="majorBidi" w:eastAsia="Times New Roman" w:hAnsiTheme="majorBidi" w:cstheme="majorBidi"/>
          <w:sz w:val="24"/>
          <w:szCs w:val="24"/>
          <w:rtl/>
        </w:rPr>
        <w:t>خصصان فارماکوگنوزی طراحی شده است.</w:t>
      </w:r>
      <w:r w:rsidRPr="004F5464">
        <w:rPr>
          <w:rFonts w:asciiTheme="majorBidi" w:eastAsia="Times New Roman" w:hAnsiTheme="majorBidi" w:cstheme="majorBidi"/>
          <w:sz w:val="24"/>
          <w:szCs w:val="24"/>
        </w:rPr>
        <w:t> </w:t>
      </w:r>
    </w:p>
    <w:p w:rsidR="008A5DD7" w:rsidRPr="004F5464" w:rsidRDefault="008A5DD7" w:rsidP="008A5DD7">
      <w:pPr>
        <w:shd w:val="clear" w:color="auto" w:fill="FFFFFF"/>
        <w:bidi/>
        <w:spacing w:after="0" w:line="240" w:lineRule="auto"/>
        <w:jc w:val="both"/>
        <w:rPr>
          <w:rFonts w:asciiTheme="majorBidi" w:eastAsia="Times New Roman" w:hAnsiTheme="majorBidi" w:cstheme="majorBidi"/>
          <w:sz w:val="24"/>
          <w:szCs w:val="24"/>
        </w:rPr>
      </w:pPr>
      <w:r w:rsidRPr="004F5464">
        <w:rPr>
          <w:rFonts w:asciiTheme="majorBidi" w:eastAsia="Times New Roman" w:hAnsiTheme="majorBidi" w:cstheme="majorBidi"/>
          <w:sz w:val="24"/>
          <w:szCs w:val="24"/>
          <w:rtl/>
        </w:rPr>
        <w:t>زمان برگزاری</w:t>
      </w:r>
      <w:r w:rsidRPr="008A5DD7">
        <w:rPr>
          <w:rFonts w:asciiTheme="majorBidi" w:eastAsia="Times New Roman" w:hAnsiTheme="majorBidi" w:cstheme="majorBidi"/>
          <w:sz w:val="24"/>
          <w:szCs w:val="24"/>
          <w:rtl/>
        </w:rPr>
        <w:t xml:space="preserve"> وبینار از  </w:t>
      </w:r>
      <w:r w:rsidRPr="004F5464">
        <w:rPr>
          <w:rFonts w:asciiTheme="majorBidi" w:eastAsia="Times New Roman" w:hAnsiTheme="majorBidi" w:cstheme="majorBidi"/>
          <w:sz w:val="24"/>
          <w:szCs w:val="24"/>
          <w:rtl/>
        </w:rPr>
        <w:t>یازدهم تا سیزدهم تیر ماه 1403، از ساعت 13 الی 16</w:t>
      </w:r>
      <w:r w:rsidRPr="008A5DD7">
        <w:rPr>
          <w:rFonts w:asciiTheme="majorBidi" w:eastAsia="Times New Roman" w:hAnsiTheme="majorBidi" w:cstheme="majorBidi"/>
          <w:sz w:val="24"/>
          <w:szCs w:val="24"/>
          <w:rtl/>
        </w:rPr>
        <w:t xml:space="preserve"> می باشد. شایان ذکر است در برگزاری این وبینار تنی چند از اعضای هیئت علمی گروه های آموزشی تاریخ پزشکی، طب سنتی، داروسازی سنتی، دندانپزشکی و طب مکمل دانشگاه های علوم پزشکی ایران، تهران و شاهد مشارکت داشتند.</w:t>
      </w:r>
    </w:p>
    <w:p w:rsidR="008A5DD7" w:rsidRPr="008A5DD7" w:rsidRDefault="008A5DD7" w:rsidP="008A5DD7">
      <w:pPr>
        <w:shd w:val="clear" w:color="auto" w:fill="FFFFFF"/>
        <w:bidi/>
        <w:spacing w:after="0" w:line="240" w:lineRule="auto"/>
        <w:jc w:val="both"/>
        <w:rPr>
          <w:rFonts w:asciiTheme="majorBidi" w:eastAsia="Times New Roman" w:hAnsiTheme="majorBidi" w:cstheme="majorBidi"/>
          <w:sz w:val="24"/>
          <w:szCs w:val="24"/>
          <w:rtl/>
        </w:rPr>
      </w:pPr>
      <w:r w:rsidRPr="008A5DD7">
        <w:rPr>
          <w:rFonts w:asciiTheme="majorBidi" w:eastAsia="Times New Roman" w:hAnsiTheme="majorBidi" w:cstheme="majorBidi"/>
          <w:sz w:val="24"/>
          <w:szCs w:val="24"/>
          <w:rtl/>
        </w:rPr>
        <w:t xml:space="preserve">این مدرسه سه روزه </w:t>
      </w:r>
      <w:r w:rsidRPr="004F5464">
        <w:rPr>
          <w:rFonts w:asciiTheme="majorBidi" w:eastAsia="Times New Roman" w:hAnsiTheme="majorBidi" w:cstheme="majorBidi"/>
          <w:sz w:val="24"/>
          <w:szCs w:val="24"/>
          <w:rtl/>
        </w:rPr>
        <w:t xml:space="preserve">دارای 9 امتیاز بازآموزی بوده و امکان ثبت‌نام جداگانه برای هر روز با دریافت سه امتیاز بازآموزی روزانه فراهم </w:t>
      </w:r>
      <w:r w:rsidRPr="008A5DD7">
        <w:rPr>
          <w:rFonts w:asciiTheme="majorBidi" w:eastAsia="Times New Roman" w:hAnsiTheme="majorBidi" w:cstheme="majorBidi"/>
          <w:sz w:val="24"/>
          <w:szCs w:val="24"/>
          <w:rtl/>
        </w:rPr>
        <w:t xml:space="preserve">بوده </w:t>
      </w:r>
      <w:r w:rsidRPr="004F5464">
        <w:rPr>
          <w:rFonts w:asciiTheme="majorBidi" w:eastAsia="Times New Roman" w:hAnsiTheme="majorBidi" w:cstheme="majorBidi"/>
          <w:sz w:val="24"/>
          <w:szCs w:val="24"/>
          <w:rtl/>
        </w:rPr>
        <w:t>است</w:t>
      </w:r>
      <w:r w:rsidRPr="004F5464">
        <w:rPr>
          <w:rFonts w:asciiTheme="majorBidi" w:eastAsia="Times New Roman" w:hAnsiTheme="majorBidi" w:cstheme="majorBidi"/>
          <w:sz w:val="24"/>
          <w:szCs w:val="24"/>
        </w:rPr>
        <w:t>.</w:t>
      </w:r>
    </w:p>
    <w:p w:rsidR="008A5DD7" w:rsidRPr="008A5DD7" w:rsidRDefault="008A5DD7" w:rsidP="008A5DD7">
      <w:pPr>
        <w:shd w:val="clear" w:color="auto" w:fill="FFFFFF"/>
        <w:bidi/>
        <w:spacing w:after="0" w:line="240" w:lineRule="auto"/>
        <w:jc w:val="both"/>
        <w:rPr>
          <w:rFonts w:asciiTheme="majorBidi" w:eastAsia="Times New Roman" w:hAnsiTheme="majorBidi" w:cstheme="majorBidi"/>
          <w:sz w:val="24"/>
          <w:szCs w:val="24"/>
          <w:rtl/>
        </w:rPr>
      </w:pPr>
    </w:p>
    <w:sectPr w:rsidR="008A5DD7" w:rsidRPr="008A5DD7" w:rsidSect="006E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7C"/>
    <w:rsid w:val="0010111A"/>
    <w:rsid w:val="0013340F"/>
    <w:rsid w:val="001779DE"/>
    <w:rsid w:val="002F6A9B"/>
    <w:rsid w:val="004F5464"/>
    <w:rsid w:val="006E4B63"/>
    <w:rsid w:val="008A5DD7"/>
    <w:rsid w:val="009C018F"/>
    <w:rsid w:val="00B07DBD"/>
    <w:rsid w:val="00D2187C"/>
    <w:rsid w:val="00E051AD"/>
    <w:rsid w:val="00F226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CA70B-FB66-4FEC-B3D3-275B2372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051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1AD"/>
    <w:rPr>
      <w:rFonts w:ascii="Times New Roman" w:eastAsia="Times New Roman" w:hAnsi="Times New Roman" w:cs="Times New Roman"/>
      <w:b/>
      <w:bCs/>
      <w:sz w:val="36"/>
      <w:szCs w:val="36"/>
    </w:rPr>
  </w:style>
  <w:style w:type="table" w:styleId="GridTable4-Accent6">
    <w:name w:val="Grid Table 4 Accent 6"/>
    <w:basedOn w:val="TableNormal"/>
    <w:uiPriority w:val="49"/>
    <w:rsid w:val="0013340F"/>
    <w:pPr>
      <w:spacing w:after="0" w:line="240" w:lineRule="auto"/>
    </w:pPr>
    <w:rPr>
      <w:kern w:val="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GridLight">
    <w:name w:val="Grid Table Light"/>
    <w:basedOn w:val="TableNormal"/>
    <w:uiPriority w:val="40"/>
    <w:rsid w:val="001779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177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1779DE"/>
    <w:pPr>
      <w:spacing w:after="0" w:line="240" w:lineRule="auto"/>
    </w:pPr>
    <w:rPr>
      <w:kern w:val="2"/>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1779DE"/>
    <w:pPr>
      <w:spacing w:after="0" w:line="240" w:lineRule="auto"/>
    </w:pPr>
    <w:rPr>
      <w:kern w:val="2"/>
      <w14:ligatures w14:val="standardContextua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51894">
      <w:bodyDiv w:val="1"/>
      <w:marLeft w:val="0"/>
      <w:marRight w:val="0"/>
      <w:marTop w:val="0"/>
      <w:marBottom w:val="0"/>
      <w:divBdr>
        <w:top w:val="none" w:sz="0" w:space="0" w:color="auto"/>
        <w:left w:val="none" w:sz="0" w:space="0" w:color="auto"/>
        <w:bottom w:val="none" w:sz="0" w:space="0" w:color="auto"/>
        <w:right w:val="none" w:sz="0" w:space="0" w:color="auto"/>
      </w:divBdr>
    </w:div>
    <w:div w:id="17249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 Dadmehr</dc:creator>
  <cp:keywords/>
  <dc:description/>
  <cp:lastModifiedBy>mohammadi</cp:lastModifiedBy>
  <cp:revision>2</cp:revision>
  <dcterms:created xsi:type="dcterms:W3CDTF">2024-07-06T06:31:00Z</dcterms:created>
  <dcterms:modified xsi:type="dcterms:W3CDTF">2024-07-06T06:31:00Z</dcterms:modified>
</cp:coreProperties>
</file>